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DC34A">
      <w:pPr>
        <w:keepNext w:val="0"/>
        <w:keepLines w:val="0"/>
        <w:widowControl w:val="0"/>
        <w:suppressLineNumbers w:val="0"/>
        <w:overflowPunct w:val="0"/>
        <w:adjustRightInd/>
        <w:snapToGrid/>
        <w:spacing w:after="0" w:line="240" w:lineRule="auto"/>
        <w:ind w:left="0" w:leftChars="0" w:right="0" w:rightChars="0" w:firstLine="0" w:firstLineChars="0"/>
        <w:textAlignment w:val="center"/>
        <w:rPr>
          <w:rFonts w:hint="eastAsia" w:ascii="宋体" w:hAnsi="宋体" w:eastAsia="宋体" w:cs="宋体"/>
          <w:color w:val="000000"/>
          <w:kern w:val="0"/>
          <w:sz w:val="32"/>
          <w:szCs w:val="32"/>
          <w:lang w:bidi="ar"/>
        </w:rPr>
      </w:pPr>
      <w:bookmarkStart w:id="0" w:name="_GoBack"/>
      <w:bookmarkEnd w:id="0"/>
      <w:r>
        <w:rPr>
          <w:rFonts w:hint="eastAsia" w:ascii="宋体" w:hAnsi="宋体" w:eastAsia="宋体" w:cs="宋体"/>
          <w:color w:val="000000"/>
          <w:kern w:val="0"/>
          <w:sz w:val="32"/>
          <w:szCs w:val="32"/>
          <w:lang w:bidi="ar"/>
        </w:rPr>
        <w:t>附表1</w:t>
      </w:r>
    </w:p>
    <w:p w14:paraId="0ED31838">
      <w:pPr>
        <w:keepNext w:val="0"/>
        <w:keepLines w:val="0"/>
        <w:widowControl/>
        <w:suppressLineNumbers w:val="0"/>
        <w:overflowPunct w:val="0"/>
        <w:adjustRightInd/>
        <w:snapToGrid/>
        <w:spacing w:after="0" w:line="580" w:lineRule="exact"/>
        <w:ind w:left="0" w:leftChars="0" w:right="0" w:rightChars="0" w:firstLine="0" w:firstLineChars="0"/>
        <w:jc w:val="center"/>
        <w:textAlignment w:val="auto"/>
        <w:rPr>
          <w:rFonts w:hint="eastAsia" w:ascii="宋体" w:hAnsi="宋体" w:eastAsia="宋体" w:cs="宋体"/>
          <w:kern w:val="2"/>
          <w:sz w:val="28"/>
          <w:szCs w:val="28"/>
          <w:lang w:bidi="ar"/>
        </w:rPr>
      </w:pPr>
    </w:p>
    <w:p w14:paraId="48F3F3A0">
      <w:pPr>
        <w:keepNext w:val="0"/>
        <w:keepLines w:val="0"/>
        <w:widowControl/>
        <w:suppressLineNumbers w:val="0"/>
        <w:overflowPunct w:val="0"/>
        <w:adjustRightInd/>
        <w:snapToGrid/>
        <w:spacing w:after="0" w:line="580" w:lineRule="exact"/>
        <w:ind w:left="0" w:leftChars="0" w:right="0" w:rightChars="0" w:firstLine="0" w:firstLineChars="0"/>
        <w:jc w:val="center"/>
        <w:textAlignment w:val="auto"/>
        <w:rPr>
          <w:rFonts w:hint="eastAsia" w:ascii="宋体" w:hAnsi="宋体" w:eastAsia="宋体" w:cs="宋体"/>
          <w:b/>
          <w:bCs/>
          <w:color w:val="000000"/>
          <w:kern w:val="2"/>
          <w:sz w:val="32"/>
          <w:szCs w:val="32"/>
          <w:lang w:bidi="ar"/>
        </w:rPr>
      </w:pPr>
      <w:r>
        <w:rPr>
          <w:rFonts w:hint="eastAsia" w:ascii="宋体" w:hAnsi="宋体" w:eastAsia="宋体" w:cs="宋体"/>
          <w:b/>
          <w:bCs/>
          <w:color w:val="000000"/>
          <w:kern w:val="2"/>
          <w:sz w:val="32"/>
          <w:szCs w:val="32"/>
          <w:lang w:bidi="ar"/>
        </w:rPr>
        <w:t>评标委员会成员对中标候选人的打分情况公示表</w:t>
      </w:r>
    </w:p>
    <w:tbl>
      <w:tblPr>
        <w:tblStyle w:val="2"/>
        <w:tblW w:w="434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0"/>
        <w:gridCol w:w="2357"/>
        <w:gridCol w:w="1766"/>
        <w:gridCol w:w="934"/>
        <w:gridCol w:w="934"/>
        <w:gridCol w:w="934"/>
        <w:gridCol w:w="2858"/>
      </w:tblGrid>
      <w:tr w14:paraId="7F7F1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blHeader/>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FE2A6">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中标候选人</w:t>
            </w:r>
          </w:p>
          <w:p w14:paraId="3AB85EF6">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排序</w:t>
            </w:r>
          </w:p>
        </w:tc>
        <w:tc>
          <w:tcPr>
            <w:tcW w:w="2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9BEC">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中标候选人名称</w:t>
            </w:r>
          </w:p>
        </w:tc>
        <w:tc>
          <w:tcPr>
            <w:tcW w:w="1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370F">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打分分项</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0BF60">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评委1</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9AFE">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评委2</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937B">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评委3</w:t>
            </w:r>
          </w:p>
        </w:tc>
        <w:tc>
          <w:tcPr>
            <w:tcW w:w="2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7A66">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备注</w:t>
            </w:r>
          </w:p>
        </w:tc>
      </w:tr>
      <w:tr w14:paraId="072D1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jc w:val="center"/>
        </w:trPr>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BD79">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第一中标</w:t>
            </w:r>
          </w:p>
          <w:p w14:paraId="4A29566C">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候选人</w:t>
            </w:r>
          </w:p>
        </w:tc>
        <w:tc>
          <w:tcPr>
            <w:tcW w:w="23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EE19">
            <w:pPr>
              <w:overflowPunct w:val="0"/>
              <w:adjustRightInd/>
              <w:snapToGrid/>
              <w:spacing w:after="0" w:line="320" w:lineRule="exact"/>
              <w:jc w:val="left"/>
              <w:textAlignment w:val="auto"/>
              <w:rPr>
                <w:rFonts w:hint="eastAsia" w:ascii="宋体" w:hAnsi="宋体" w:eastAsia="宋体" w:cs="宋体"/>
                <w:color w:val="000000"/>
                <w:kern w:val="2"/>
                <w:sz w:val="21"/>
                <w:szCs w:val="21"/>
              </w:rPr>
            </w:pPr>
            <w:r>
              <w:rPr>
                <w:rFonts w:hint="eastAsia" w:asciiTheme="minorEastAsia" w:hAnsiTheme="minorEastAsia" w:cstheme="minorEastAsia"/>
                <w:color w:val="000000"/>
                <w:kern w:val="2"/>
                <w:sz w:val="21"/>
                <w:szCs w:val="21"/>
                <w:lang w:val="en-US" w:eastAsia="zh-CN"/>
              </w:rPr>
              <w:t>重庆然华建筑工程有限公司</w:t>
            </w:r>
          </w:p>
        </w:tc>
        <w:tc>
          <w:tcPr>
            <w:tcW w:w="1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FDF6">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技术部分打分</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7A56">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17.5</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CCCC">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17.9</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FDEA">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16.0</w:t>
            </w:r>
          </w:p>
        </w:tc>
        <w:tc>
          <w:tcPr>
            <w:tcW w:w="2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6826">
            <w:pPr>
              <w:overflowPunct w:val="0"/>
              <w:adjustRightInd/>
              <w:snapToGrid/>
              <w:spacing w:after="0" w:line="32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汇总得分17.13</w:t>
            </w:r>
          </w:p>
        </w:tc>
      </w:tr>
      <w:tr w14:paraId="09D49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jc w:val="center"/>
        </w:trPr>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5980">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23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6A47">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085D">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投标报价打分</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C36E">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79.69</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B333A">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rPr>
              <w:t>79.69</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7CA6">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rPr>
              <w:t>79.69</w:t>
            </w:r>
          </w:p>
        </w:tc>
        <w:tc>
          <w:tcPr>
            <w:tcW w:w="2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45DF">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r>
      <w:tr w14:paraId="14551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jc w:val="center"/>
        </w:trPr>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C1BD">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第二中标</w:t>
            </w:r>
          </w:p>
          <w:p w14:paraId="28B16EE2">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候选人</w:t>
            </w:r>
          </w:p>
        </w:tc>
        <w:tc>
          <w:tcPr>
            <w:tcW w:w="23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EFE5">
            <w:pPr>
              <w:overflowPunct w:val="0"/>
              <w:adjustRightInd/>
              <w:snapToGrid/>
              <w:spacing w:after="0" w:line="320" w:lineRule="exact"/>
              <w:jc w:val="left"/>
              <w:textAlignment w:val="auto"/>
              <w:rPr>
                <w:rFonts w:hint="eastAsia" w:ascii="宋体" w:hAnsi="宋体" w:eastAsia="宋体" w:cs="宋体"/>
                <w:color w:val="000000"/>
                <w:kern w:val="2"/>
                <w:sz w:val="21"/>
                <w:szCs w:val="21"/>
              </w:rPr>
            </w:pPr>
            <w:r>
              <w:rPr>
                <w:rFonts w:hint="eastAsia" w:asciiTheme="minorEastAsia" w:hAnsiTheme="minorEastAsia" w:cstheme="minorEastAsia"/>
                <w:color w:val="000000"/>
                <w:kern w:val="2"/>
                <w:sz w:val="21"/>
                <w:szCs w:val="21"/>
                <w:lang w:val="en-US" w:eastAsia="zh-CN"/>
              </w:rPr>
              <w:t>重庆大明顺建筑工程有限公司</w:t>
            </w:r>
          </w:p>
        </w:tc>
        <w:tc>
          <w:tcPr>
            <w:tcW w:w="1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B570">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技术部分打分</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68C5">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16.5</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EC83">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14.1</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8B8E">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12.2</w:t>
            </w:r>
          </w:p>
        </w:tc>
        <w:tc>
          <w:tcPr>
            <w:tcW w:w="2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35C8">
            <w:pPr>
              <w:overflowPunct w:val="0"/>
              <w:adjustRightInd/>
              <w:snapToGrid/>
              <w:spacing w:after="0" w:line="320" w:lineRule="exact"/>
              <w:ind w:left="0" w:leftChars="0" w:right="0" w:rightChars="0" w:firstLine="0" w:firstLineChars="0"/>
              <w:jc w:val="center"/>
              <w:textAlignment w:val="auto"/>
              <w:rPr>
                <w:rFonts w:hint="default" w:ascii="宋体" w:hAnsi="宋体" w:eastAsia="宋体" w:cs="宋体"/>
                <w:color w:val="000000"/>
                <w:kern w:val="2"/>
                <w:sz w:val="21"/>
                <w:szCs w:val="21"/>
                <w:lang w:val="en-US"/>
              </w:rPr>
            </w:pPr>
            <w:r>
              <w:rPr>
                <w:rFonts w:hint="eastAsia" w:ascii="宋体" w:hAnsi="宋体" w:eastAsia="宋体" w:cs="宋体"/>
                <w:color w:val="000000"/>
                <w:kern w:val="2"/>
                <w:sz w:val="21"/>
                <w:szCs w:val="21"/>
                <w:lang w:val="en-US" w:eastAsia="zh-CN"/>
              </w:rPr>
              <w:t>汇总得分14.27</w:t>
            </w:r>
          </w:p>
        </w:tc>
      </w:tr>
      <w:tr w14:paraId="2837F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18DE">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23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BCA6">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443A">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投标报价打分</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2C67">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rPr>
              <w:t>79.89</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FE5D">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rPr>
              <w:t>79.89</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D26A">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rPr>
              <w:t>79.89</w:t>
            </w:r>
          </w:p>
        </w:tc>
        <w:tc>
          <w:tcPr>
            <w:tcW w:w="2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A847">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r>
      <w:tr w14:paraId="02E4B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jc w:val="center"/>
        </w:trPr>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2D80">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第三中标</w:t>
            </w:r>
          </w:p>
          <w:p w14:paraId="3BD8A9EC">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候选人</w:t>
            </w:r>
          </w:p>
        </w:tc>
        <w:tc>
          <w:tcPr>
            <w:tcW w:w="23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0129">
            <w:pPr>
              <w:overflowPunct w:val="0"/>
              <w:adjustRightInd/>
              <w:snapToGrid/>
              <w:spacing w:after="0" w:line="320" w:lineRule="exact"/>
              <w:jc w:val="left"/>
              <w:textAlignment w:val="auto"/>
              <w:rPr>
                <w:rFonts w:hint="eastAsia" w:ascii="宋体" w:hAnsi="宋体" w:eastAsia="宋体" w:cs="宋体"/>
                <w:color w:val="000000"/>
                <w:kern w:val="2"/>
                <w:sz w:val="21"/>
                <w:szCs w:val="21"/>
              </w:rPr>
            </w:pPr>
            <w:r>
              <w:rPr>
                <w:rFonts w:hint="eastAsia" w:asciiTheme="minorEastAsia" w:hAnsiTheme="minorEastAsia" w:cstheme="minorEastAsia"/>
                <w:color w:val="000000"/>
                <w:kern w:val="2"/>
                <w:sz w:val="21"/>
                <w:szCs w:val="21"/>
                <w:lang w:val="en-US" w:eastAsia="zh-CN"/>
              </w:rPr>
              <w:t>重庆源安宏泰建设工程有限责任公司</w:t>
            </w:r>
          </w:p>
        </w:tc>
        <w:tc>
          <w:tcPr>
            <w:tcW w:w="1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A5DB">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技术部分打分</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0BCA">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15.7</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2015">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14.7</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6C73">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rPr>
            </w:pPr>
            <w:r>
              <w:rPr>
                <w:rFonts w:hint="default" w:ascii="仿宋_GB2312" w:hAnsi="宋体" w:eastAsia="仿宋_GB2312" w:cs="仿宋_GB2312"/>
                <w:i w:val="0"/>
                <w:iCs w:val="0"/>
                <w:color w:val="000000"/>
                <w:kern w:val="0"/>
                <w:sz w:val="24"/>
                <w:szCs w:val="24"/>
                <w:u w:val="none"/>
                <w:lang w:val="en-US" w:eastAsia="zh-CN" w:bidi="ar"/>
              </w:rPr>
              <w:t>12.4</w:t>
            </w:r>
          </w:p>
        </w:tc>
        <w:tc>
          <w:tcPr>
            <w:tcW w:w="2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2B38">
            <w:pPr>
              <w:overflowPunct w:val="0"/>
              <w:adjustRightInd/>
              <w:snapToGrid/>
              <w:spacing w:after="0" w:line="320" w:lineRule="exact"/>
              <w:ind w:left="0" w:leftChars="0" w:right="0" w:rightChars="0" w:firstLine="0" w:firstLineChars="0"/>
              <w:jc w:val="center"/>
              <w:textAlignment w:val="auto"/>
              <w:rPr>
                <w:rFonts w:hint="default" w:ascii="宋体" w:hAnsi="宋体" w:eastAsia="宋体" w:cs="宋体"/>
                <w:color w:val="000000"/>
                <w:kern w:val="2"/>
                <w:sz w:val="21"/>
                <w:szCs w:val="21"/>
                <w:lang w:val="en-US"/>
              </w:rPr>
            </w:pPr>
            <w:r>
              <w:rPr>
                <w:rFonts w:hint="eastAsia" w:ascii="宋体" w:hAnsi="宋体" w:eastAsia="宋体" w:cs="宋体"/>
                <w:color w:val="000000"/>
                <w:kern w:val="2"/>
                <w:sz w:val="21"/>
                <w:szCs w:val="21"/>
                <w:lang w:val="en-US" w:eastAsia="zh-CN"/>
              </w:rPr>
              <w:t>汇总得分14.27</w:t>
            </w:r>
          </w:p>
        </w:tc>
      </w:tr>
      <w:tr w14:paraId="74405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jc w:val="center"/>
        </w:trPr>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5366">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23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EBA6">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1DD1">
            <w:pPr>
              <w:keepNext w:val="0"/>
              <w:keepLines w:val="0"/>
              <w:widowControl w:val="0"/>
              <w:suppressLineNumbers w:val="0"/>
              <w:overflowPunct w:val="0"/>
              <w:adjustRightInd/>
              <w:snapToGrid/>
              <w:spacing w:after="0" w:line="32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投标报价打分</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3433">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rPr>
              <w:t>79.85</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80A4">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rPr>
              <w:t>79.85</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EB5B">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rPr>
              <w:t>79.85</w:t>
            </w:r>
          </w:p>
        </w:tc>
        <w:tc>
          <w:tcPr>
            <w:tcW w:w="2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41DE">
            <w:pPr>
              <w:overflowPunct w:val="0"/>
              <w:adjustRightInd/>
              <w:snapToGrid/>
              <w:spacing w:after="0" w:line="32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r>
    </w:tbl>
    <w:p w14:paraId="4C919F1B">
      <w:pPr>
        <w:widowControl w:val="0"/>
        <w:overflowPunct w:val="0"/>
        <w:adjustRightInd/>
        <w:spacing w:before="0" w:after="0" w:line="240" w:lineRule="auto"/>
        <w:textAlignment w:val="center"/>
        <w:rPr>
          <w:rFonts w:hint="eastAsia" w:ascii="宋体" w:hAnsi="宋体" w:eastAsia="宋体" w:cs="宋体"/>
          <w:color w:val="000000"/>
          <w:kern w:val="0"/>
          <w:sz w:val="32"/>
          <w:szCs w:val="32"/>
          <w:lang w:bidi="ar"/>
        </w:rPr>
      </w:pPr>
      <w:r>
        <w:rPr>
          <w:rFonts w:hint="eastAsia" w:ascii="宋体" w:hAnsi="宋体" w:eastAsia="宋体" w:cs="宋体"/>
          <w:kern w:val="2"/>
          <w:sz w:val="21"/>
          <w:szCs w:val="21"/>
        </w:rPr>
        <w:t>注：本公示表适用综合评估法项目，经评审的最低投标价法项目不需填本公示表。</w:t>
      </w:r>
      <w:r>
        <w:rPr>
          <w:rFonts w:hint="eastAsia" w:ascii="宋体" w:hAnsi="宋体" w:eastAsia="宋体" w:cs="宋体"/>
          <w:kern w:val="2"/>
          <w:sz w:val="21"/>
          <w:szCs w:val="21"/>
        </w:rPr>
        <w:br w:type="page"/>
      </w:r>
      <w:r>
        <w:rPr>
          <w:rFonts w:hint="eastAsia" w:ascii="宋体" w:hAnsi="宋体" w:eastAsia="宋体" w:cs="宋体"/>
          <w:color w:val="000000"/>
          <w:kern w:val="0"/>
          <w:sz w:val="32"/>
          <w:szCs w:val="32"/>
          <w:lang w:bidi="ar"/>
        </w:rPr>
        <w:t>附表3</w:t>
      </w:r>
    </w:p>
    <w:p w14:paraId="2BBB7544">
      <w:pPr>
        <w:widowControl/>
        <w:overflowPunct w:val="0"/>
        <w:adjustRightInd/>
        <w:spacing w:before="0" w:after="0" w:line="580" w:lineRule="exact"/>
        <w:jc w:val="center"/>
        <w:textAlignment w:val="auto"/>
        <w:rPr>
          <w:rFonts w:hint="eastAsia" w:ascii="Times New Roman" w:hAnsi="Times New Roman" w:eastAsia="方正小标宋_GBK" w:cs="方正小标宋_GBK"/>
          <w:kern w:val="2"/>
          <w:sz w:val="44"/>
          <w:szCs w:val="44"/>
          <w:lang w:bidi="ar"/>
        </w:rPr>
      </w:pPr>
    </w:p>
    <w:p w14:paraId="23E9351E">
      <w:pPr>
        <w:widowControl/>
        <w:overflowPunct w:val="0"/>
        <w:adjustRightInd/>
        <w:spacing w:before="0" w:after="0" w:line="580" w:lineRule="exact"/>
        <w:jc w:val="center"/>
        <w:textAlignment w:val="auto"/>
        <w:rPr>
          <w:rFonts w:hint="eastAsia" w:ascii="宋体" w:hAnsi="宋体" w:eastAsia="宋体" w:cs="宋体"/>
          <w:b/>
          <w:bCs/>
          <w:color w:val="000000"/>
          <w:kern w:val="2"/>
          <w:sz w:val="32"/>
          <w:szCs w:val="32"/>
          <w:lang w:bidi="ar"/>
        </w:rPr>
      </w:pPr>
      <w:r>
        <w:rPr>
          <w:rFonts w:hint="eastAsia" w:ascii="宋体" w:hAnsi="宋体" w:eastAsia="宋体" w:cs="宋体"/>
          <w:b/>
          <w:bCs/>
          <w:color w:val="000000"/>
          <w:kern w:val="2"/>
          <w:sz w:val="32"/>
          <w:szCs w:val="32"/>
          <w:lang w:bidi="ar"/>
        </w:rPr>
        <w:t>项目负责人及其他管理人员执业或职业资格证书情况公示表</w:t>
      </w:r>
    </w:p>
    <w:tbl>
      <w:tblPr>
        <w:tblStyle w:val="2"/>
        <w:tblW w:w="546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0"/>
        <w:gridCol w:w="1939"/>
        <w:gridCol w:w="2206"/>
        <w:gridCol w:w="1191"/>
        <w:gridCol w:w="1209"/>
        <w:gridCol w:w="1901"/>
        <w:gridCol w:w="1686"/>
        <w:gridCol w:w="696"/>
        <w:gridCol w:w="701"/>
        <w:gridCol w:w="675"/>
      </w:tblGrid>
      <w:tr w14:paraId="61A6F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FA5D">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中标候选人排序</w:t>
            </w:r>
          </w:p>
        </w:tc>
        <w:tc>
          <w:tcPr>
            <w:tcW w:w="19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D3B4">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中标候选人名称</w:t>
            </w: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6F44D">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拟在本项目任职</w:t>
            </w:r>
          </w:p>
          <w:p w14:paraId="5671AFE7">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的管理人员岗位</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585B">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姓名</w:t>
            </w:r>
          </w:p>
        </w:tc>
        <w:tc>
          <w:tcPr>
            <w:tcW w:w="6193" w:type="dxa"/>
            <w:gridSpan w:val="5"/>
            <w:tcBorders>
              <w:top w:val="single" w:color="000000" w:sz="4" w:space="0"/>
              <w:left w:val="single" w:color="000000" w:sz="4" w:space="0"/>
              <w:bottom w:val="nil"/>
              <w:right w:val="nil"/>
            </w:tcBorders>
            <w:shd w:val="clear" w:color="auto" w:fill="auto"/>
            <w:noWrap/>
            <w:vAlign w:val="center"/>
          </w:tcPr>
          <w:p w14:paraId="07D09273">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执业或职业资格</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D35AA">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备注</w:t>
            </w:r>
          </w:p>
        </w:tc>
      </w:tr>
      <w:tr w14:paraId="2AE85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C5B1">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28A7">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5A25F">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6518">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3AF2">
            <w:pPr>
              <w:keepNext w:val="0"/>
              <w:keepLines w:val="0"/>
              <w:widowControl w:val="0"/>
              <w:suppressLineNumbers w:val="0"/>
              <w:overflowPunct w:val="0"/>
              <w:adjustRightInd/>
              <w:snapToGrid/>
              <w:spacing w:after="0" w:line="28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证书名称</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382B">
            <w:pPr>
              <w:keepNext w:val="0"/>
              <w:keepLines w:val="0"/>
              <w:widowControl w:val="0"/>
              <w:suppressLineNumbers w:val="0"/>
              <w:overflowPunct w:val="0"/>
              <w:adjustRightInd/>
              <w:snapToGrid/>
              <w:spacing w:after="0" w:line="28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证书编号</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3B03">
            <w:pPr>
              <w:keepNext w:val="0"/>
              <w:keepLines w:val="0"/>
              <w:widowControl w:val="0"/>
              <w:suppressLineNumbers w:val="0"/>
              <w:overflowPunct w:val="0"/>
              <w:adjustRightInd/>
              <w:snapToGrid/>
              <w:spacing w:after="0" w:line="28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执业或职称专业</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FD5A">
            <w:pPr>
              <w:keepNext w:val="0"/>
              <w:keepLines w:val="0"/>
              <w:widowControl w:val="0"/>
              <w:suppressLineNumbers w:val="0"/>
              <w:overflowPunct w:val="0"/>
              <w:adjustRightInd/>
              <w:snapToGrid/>
              <w:spacing w:after="0" w:line="28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级别</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CF09">
            <w:pPr>
              <w:keepNext w:val="0"/>
              <w:keepLines w:val="0"/>
              <w:widowControl w:val="0"/>
              <w:suppressLineNumbers w:val="0"/>
              <w:overflowPunct w:val="0"/>
              <w:adjustRightInd/>
              <w:snapToGrid/>
              <w:spacing w:after="0" w:line="280" w:lineRule="exact"/>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其他</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89178">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r>
      <w:tr w14:paraId="4817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jc w:val="center"/>
        </w:trPr>
        <w:tc>
          <w:tcPr>
            <w:tcW w:w="19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3723">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第一中标候选人</w:t>
            </w:r>
          </w:p>
        </w:tc>
        <w:tc>
          <w:tcPr>
            <w:tcW w:w="19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3EDC">
            <w:pPr>
              <w:overflowPunct w:val="0"/>
              <w:adjustRightInd/>
              <w:snapToGrid/>
              <w:spacing w:after="0" w:line="320" w:lineRule="exact"/>
              <w:jc w:val="left"/>
              <w:textAlignment w:val="auto"/>
              <w:rPr>
                <w:rFonts w:hint="eastAsia" w:ascii="宋体" w:hAnsi="宋体" w:eastAsia="宋体" w:cs="宋体"/>
                <w:color w:val="000000"/>
                <w:kern w:val="2"/>
                <w:sz w:val="21"/>
                <w:szCs w:val="21"/>
              </w:rPr>
            </w:pPr>
            <w:r>
              <w:rPr>
                <w:rFonts w:hint="eastAsia" w:asciiTheme="minorEastAsia" w:hAnsiTheme="minorEastAsia" w:cstheme="minorEastAsia"/>
                <w:color w:val="000000"/>
                <w:kern w:val="2"/>
                <w:sz w:val="21"/>
                <w:szCs w:val="21"/>
                <w:lang w:val="en-US" w:eastAsia="zh-CN"/>
              </w:rPr>
              <w:t>重庆然华建筑工程有限公司</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942A">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项目负责人</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B926">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孙周冀</w:t>
            </w:r>
          </w:p>
        </w:tc>
        <w:tc>
          <w:tcPr>
            <w:tcW w:w="1209" w:type="dxa"/>
            <w:tcBorders>
              <w:top w:val="nil"/>
              <w:left w:val="single" w:color="000000" w:sz="4" w:space="0"/>
              <w:bottom w:val="single" w:color="000000" w:sz="4" w:space="0"/>
              <w:right w:val="single" w:color="000000" w:sz="4" w:space="0"/>
            </w:tcBorders>
            <w:shd w:val="clear" w:color="auto" w:fill="auto"/>
            <w:noWrap/>
            <w:vAlign w:val="center"/>
          </w:tcPr>
          <w:p w14:paraId="3C652101">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建造师注册证书</w:t>
            </w:r>
          </w:p>
        </w:tc>
        <w:tc>
          <w:tcPr>
            <w:tcW w:w="1901" w:type="dxa"/>
            <w:tcBorders>
              <w:top w:val="nil"/>
              <w:left w:val="single" w:color="000000" w:sz="4" w:space="0"/>
              <w:bottom w:val="single" w:color="000000" w:sz="4" w:space="0"/>
              <w:right w:val="single" w:color="000000" w:sz="4" w:space="0"/>
            </w:tcBorders>
            <w:shd w:val="clear" w:color="auto" w:fill="auto"/>
            <w:noWrap/>
            <w:vAlign w:val="center"/>
          </w:tcPr>
          <w:p w14:paraId="1CD0F67C">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渝2502020202104295</w:t>
            </w:r>
          </w:p>
        </w:tc>
        <w:tc>
          <w:tcPr>
            <w:tcW w:w="1686" w:type="dxa"/>
            <w:tcBorders>
              <w:top w:val="nil"/>
              <w:left w:val="single" w:color="000000" w:sz="4" w:space="0"/>
              <w:bottom w:val="single" w:color="000000" w:sz="4" w:space="0"/>
              <w:right w:val="single" w:color="000000" w:sz="4" w:space="0"/>
            </w:tcBorders>
            <w:shd w:val="clear" w:color="auto" w:fill="auto"/>
            <w:noWrap/>
            <w:vAlign w:val="center"/>
          </w:tcPr>
          <w:p w14:paraId="6A879367">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建筑工程</w:t>
            </w:r>
          </w:p>
        </w:tc>
        <w:tc>
          <w:tcPr>
            <w:tcW w:w="696" w:type="dxa"/>
            <w:tcBorders>
              <w:top w:val="nil"/>
              <w:left w:val="single" w:color="000000" w:sz="4" w:space="0"/>
              <w:bottom w:val="single" w:color="000000" w:sz="4" w:space="0"/>
              <w:right w:val="single" w:color="000000" w:sz="4" w:space="0"/>
            </w:tcBorders>
            <w:shd w:val="clear" w:color="auto" w:fill="auto"/>
            <w:noWrap/>
            <w:vAlign w:val="center"/>
          </w:tcPr>
          <w:p w14:paraId="2D2095E1">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二级</w:t>
            </w:r>
          </w:p>
        </w:tc>
        <w:tc>
          <w:tcPr>
            <w:tcW w:w="701" w:type="dxa"/>
            <w:tcBorders>
              <w:top w:val="nil"/>
              <w:left w:val="single" w:color="000000" w:sz="4" w:space="0"/>
              <w:bottom w:val="single" w:color="000000" w:sz="4" w:space="0"/>
              <w:right w:val="single" w:color="000000" w:sz="4" w:space="0"/>
            </w:tcBorders>
            <w:shd w:val="clear" w:color="auto" w:fill="auto"/>
            <w:noWrap/>
            <w:vAlign w:val="center"/>
          </w:tcPr>
          <w:p w14:paraId="2469515A">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A802">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r>
      <w:tr w14:paraId="01BC2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jc w:val="center"/>
        </w:trPr>
        <w:tc>
          <w:tcPr>
            <w:tcW w:w="19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8689">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6984">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84E4">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项目技术负责人</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D4430">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程林</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7191">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职称证</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2A91">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011301103837</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2ACC">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建筑</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0989">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中级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74C97">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2D27">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r>
      <w:tr w14:paraId="11B7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jc w:val="center"/>
        </w:trPr>
        <w:tc>
          <w:tcPr>
            <w:tcW w:w="19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F5D1">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第二中标候选人</w:t>
            </w:r>
          </w:p>
        </w:tc>
        <w:tc>
          <w:tcPr>
            <w:tcW w:w="19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58BA">
            <w:pPr>
              <w:overflowPunct w:val="0"/>
              <w:adjustRightInd/>
              <w:snapToGrid/>
              <w:spacing w:after="0" w:line="320" w:lineRule="exact"/>
              <w:jc w:val="left"/>
              <w:textAlignment w:val="auto"/>
              <w:rPr>
                <w:rFonts w:hint="eastAsia" w:ascii="宋体" w:hAnsi="宋体" w:eastAsia="宋体" w:cs="宋体"/>
                <w:color w:val="000000"/>
                <w:kern w:val="2"/>
                <w:sz w:val="21"/>
                <w:szCs w:val="21"/>
              </w:rPr>
            </w:pPr>
            <w:r>
              <w:rPr>
                <w:rFonts w:hint="eastAsia" w:asciiTheme="minorEastAsia" w:hAnsiTheme="minorEastAsia" w:cstheme="minorEastAsia"/>
                <w:color w:val="000000"/>
                <w:kern w:val="2"/>
                <w:sz w:val="21"/>
                <w:szCs w:val="21"/>
                <w:lang w:val="en-US" w:eastAsia="zh-CN"/>
              </w:rPr>
              <w:t>重庆大明顺建筑工程有限公司</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E13A">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项目负责人</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91F5">
            <w:pPr>
              <w:overflowPunct w:val="0"/>
              <w:adjustRightInd/>
              <w:snapToGrid/>
              <w:spacing w:after="0" w:line="240" w:lineRule="auto"/>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陈定燕</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5F92">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建造师注册证书</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560D">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rPr>
            </w:pPr>
            <w:r>
              <w:rPr>
                <w:rFonts w:hint="eastAsia" w:ascii="宋体" w:hAnsi="宋体" w:eastAsia="宋体" w:cs="宋体"/>
                <w:color w:val="000000"/>
                <w:kern w:val="2"/>
                <w:sz w:val="21"/>
                <w:szCs w:val="21"/>
                <w:lang w:val="en-US" w:eastAsia="zh-CN"/>
              </w:rPr>
              <w:t>渝2502018201801978</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CECC8">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建筑工程</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D7FB">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二级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8BB3">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8B09">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r>
      <w:tr w14:paraId="601AA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9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4B4D">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966F">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0043">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项目技术负责人</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9C88">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余洋</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BD73">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职称证</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E62B">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202309396692</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4462">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市政</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87DA">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中级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98AF">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BF28">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r>
      <w:tr w14:paraId="1A66B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jc w:val="center"/>
        </w:trPr>
        <w:tc>
          <w:tcPr>
            <w:tcW w:w="19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1DC5">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第三中标候选人</w:t>
            </w:r>
          </w:p>
        </w:tc>
        <w:tc>
          <w:tcPr>
            <w:tcW w:w="19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5B53">
            <w:pPr>
              <w:overflowPunct w:val="0"/>
              <w:adjustRightInd/>
              <w:snapToGrid/>
              <w:spacing w:after="0" w:line="320" w:lineRule="exact"/>
              <w:jc w:val="left"/>
              <w:textAlignment w:val="auto"/>
              <w:rPr>
                <w:rFonts w:hint="eastAsia" w:ascii="宋体" w:hAnsi="宋体" w:eastAsia="宋体" w:cs="宋体"/>
                <w:color w:val="000000"/>
                <w:kern w:val="2"/>
                <w:sz w:val="21"/>
                <w:szCs w:val="21"/>
              </w:rPr>
            </w:pPr>
            <w:r>
              <w:rPr>
                <w:rFonts w:hint="eastAsia" w:asciiTheme="minorEastAsia" w:hAnsiTheme="minorEastAsia" w:cstheme="minorEastAsia"/>
                <w:color w:val="000000"/>
                <w:kern w:val="2"/>
                <w:sz w:val="21"/>
                <w:szCs w:val="21"/>
                <w:lang w:val="en-US" w:eastAsia="zh-CN"/>
              </w:rPr>
              <w:t>重庆源安宏泰建设工程有限责任公司</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41CB">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项目负责人</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1CA6">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胡金容</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2F8D">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建造师注册证书</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AFB6">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rPr>
            </w:pPr>
            <w:r>
              <w:rPr>
                <w:rFonts w:hint="eastAsia" w:ascii="宋体" w:hAnsi="宋体" w:eastAsia="宋体" w:cs="宋体"/>
                <w:color w:val="000000"/>
                <w:kern w:val="2"/>
                <w:sz w:val="21"/>
                <w:szCs w:val="21"/>
                <w:lang w:val="en-US" w:eastAsia="zh-CN"/>
              </w:rPr>
              <w:t>渝2502012201300558</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4DAC">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建筑工程</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1F6F">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二级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70A5">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87E8">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r>
      <w:tr w14:paraId="5F46E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jc w:val="center"/>
        </w:trPr>
        <w:tc>
          <w:tcPr>
            <w:tcW w:w="19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6346">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19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F181">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EB40">
            <w:pPr>
              <w:keepNext w:val="0"/>
              <w:keepLines w:val="0"/>
              <w:widowControl w:val="0"/>
              <w:suppressLineNumbers w:val="0"/>
              <w:overflowPunct w:val="0"/>
              <w:adjustRightInd/>
              <w:snapToGrid/>
              <w:spacing w:after="0" w:line="280" w:lineRule="exact"/>
              <w:ind w:left="0" w:leftChars="0" w:right="0" w:rightChars="0" w:firstLine="0" w:firstLineChars="0"/>
              <w:jc w:val="center"/>
              <w:textAlignment w:val="center"/>
              <w:rPr>
                <w:rFonts w:hint="eastAsia" w:ascii="宋体" w:hAnsi="宋体" w:eastAsia="宋体" w:cs="宋体"/>
                <w:color w:val="000000"/>
                <w:kern w:val="2"/>
                <w:sz w:val="21"/>
                <w:szCs w:val="21"/>
              </w:rPr>
            </w:pPr>
            <w:r>
              <w:rPr>
                <w:rFonts w:hint="eastAsia" w:ascii="宋体" w:hAnsi="宋体" w:eastAsia="宋体" w:cs="宋体"/>
                <w:color w:val="000000"/>
                <w:kern w:val="0"/>
                <w:sz w:val="21"/>
                <w:szCs w:val="21"/>
                <w:lang w:bidi="ar"/>
              </w:rPr>
              <w:t>项目技术负责人</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F0B7">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黄宗安</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2C6D">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职称证</w:t>
            </w:r>
          </w:p>
        </w:tc>
        <w:tc>
          <w:tcPr>
            <w:tcW w:w="1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1429">
            <w:pPr>
              <w:overflowPunct w:val="0"/>
              <w:adjustRightInd/>
              <w:snapToGrid/>
              <w:spacing w:after="0" w:line="280" w:lineRule="exact"/>
              <w:ind w:left="0" w:leftChars="0" w:right="0" w:rightChars="0" w:firstLine="0" w:firstLineChars="0"/>
              <w:jc w:val="center"/>
              <w:textAlignment w:val="auto"/>
              <w:rPr>
                <w:rFonts w:hint="default" w:ascii="宋体" w:hAnsi="宋体" w:eastAsia="宋体" w:cs="宋体"/>
                <w:color w:val="000000"/>
                <w:kern w:val="2"/>
                <w:sz w:val="21"/>
                <w:szCs w:val="21"/>
                <w:lang w:val="en-US"/>
              </w:rPr>
            </w:pPr>
            <w:r>
              <w:rPr>
                <w:rFonts w:hint="eastAsia" w:ascii="宋体" w:hAnsi="宋体" w:eastAsia="宋体" w:cs="宋体"/>
                <w:color w:val="000000"/>
                <w:kern w:val="2"/>
                <w:sz w:val="21"/>
                <w:szCs w:val="21"/>
                <w:lang w:val="en-US" w:eastAsia="zh-CN"/>
              </w:rPr>
              <w:t>013501101347</w:t>
            </w:r>
          </w:p>
        </w:tc>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2434">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建筑</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E3B7">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rPr>
              <w:t>中级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D4B7">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FB09">
            <w:pPr>
              <w:overflowPunct w:val="0"/>
              <w:adjustRightInd/>
              <w:snapToGrid/>
              <w:spacing w:after="0" w:line="280" w:lineRule="exact"/>
              <w:ind w:left="0" w:leftChars="0" w:right="0" w:rightChars="0" w:firstLine="0" w:firstLineChars="0"/>
              <w:jc w:val="center"/>
              <w:textAlignment w:val="auto"/>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r>
    </w:tbl>
    <w:p w14:paraId="1C04CED2">
      <w:pPr>
        <w:widowControl w:val="0"/>
        <w:overflowPunct w:val="0"/>
        <w:adjustRightInd/>
        <w:spacing w:before="0" w:after="0" w:line="320" w:lineRule="exact"/>
        <w:ind w:left="0" w:leftChars="0" w:firstLine="0" w:firstLineChars="0"/>
        <w:textAlignment w:val="center"/>
        <w:rPr>
          <w:rFonts w:hint="eastAsia" w:ascii="宋体" w:hAnsi="宋体" w:eastAsia="宋体" w:cs="宋体"/>
          <w:color w:val="000000"/>
          <w:kern w:val="2"/>
          <w:sz w:val="21"/>
          <w:szCs w:val="21"/>
        </w:rPr>
      </w:pPr>
      <w:r>
        <w:rPr>
          <w:rFonts w:hint="eastAsia" w:ascii="宋体" w:hAnsi="宋体" w:eastAsia="宋体" w:cs="宋体"/>
          <w:kern w:val="2"/>
          <w:sz w:val="21"/>
          <w:szCs w:val="21"/>
        </w:rPr>
        <w:t>注：1</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应填写中标候选人在投标文件中资格审查部分和商务部分中所附项目管理人员所有证书，存在多个人员、多个证书的，自行扩展表格。</w:t>
      </w:r>
    </w:p>
    <w:p w14:paraId="2F866D12">
      <w:pPr>
        <w:overflowPunct w:val="0"/>
        <w:adjustRightInd/>
        <w:spacing w:before="0" w:after="0" w:line="320" w:lineRule="exact"/>
        <w:ind w:firstLine="348" w:firstLineChars="166"/>
        <w:textAlignment w:val="center"/>
      </w:pPr>
      <w:r>
        <w:rPr>
          <w:rFonts w:hint="eastAsia" w:ascii="宋体" w:hAnsi="宋体" w:eastAsia="宋体" w:cs="宋体"/>
          <w:kern w:val="2"/>
          <w:sz w:val="21"/>
          <w:szCs w:val="21"/>
        </w:rPr>
        <w:t>2</w:t>
      </w:r>
      <w:r>
        <w:rPr>
          <w:rFonts w:hint="eastAsia" w:ascii="宋体" w:hAnsi="宋体" w:eastAsia="宋体" w:cs="宋体"/>
          <w:kern w:val="2"/>
          <w:sz w:val="21"/>
          <w:szCs w:val="21"/>
          <w:lang w:eastAsia="zh-CN"/>
        </w:rPr>
        <w:t>．</w:t>
      </w:r>
      <w:r>
        <w:rPr>
          <w:rFonts w:hint="eastAsia" w:ascii="宋体" w:hAnsi="宋体" w:eastAsia="宋体" w:cs="宋体"/>
          <w:kern w:val="2"/>
          <w:sz w:val="21"/>
          <w:szCs w:val="21"/>
        </w:rPr>
        <w:t>按招标文件要求，承诺中标后再配置并书面通知招标人的管理人员可不公示。</w:t>
      </w:r>
    </w:p>
    <w:sectPr>
      <w:type w:val="continuous"/>
      <w:pgSz w:w="16838" w:h="11906" w:orient="landscape"/>
      <w:pgMar w:top="1531" w:right="2098" w:bottom="1531"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67AB9"/>
    <w:rsid w:val="03125B78"/>
    <w:rsid w:val="0C01678A"/>
    <w:rsid w:val="0E1512BD"/>
    <w:rsid w:val="159E329B"/>
    <w:rsid w:val="167B0F83"/>
    <w:rsid w:val="18441ED8"/>
    <w:rsid w:val="1A323DBB"/>
    <w:rsid w:val="1ABD5F72"/>
    <w:rsid w:val="1AC15A62"/>
    <w:rsid w:val="1CBA4E5F"/>
    <w:rsid w:val="1EAE75D8"/>
    <w:rsid w:val="214B42D7"/>
    <w:rsid w:val="221072CF"/>
    <w:rsid w:val="2B762899"/>
    <w:rsid w:val="2EDF69A7"/>
    <w:rsid w:val="329A7B56"/>
    <w:rsid w:val="32E620B2"/>
    <w:rsid w:val="3B4A4E79"/>
    <w:rsid w:val="3C926E07"/>
    <w:rsid w:val="3F540040"/>
    <w:rsid w:val="4105229D"/>
    <w:rsid w:val="47A45C40"/>
    <w:rsid w:val="47EF15B1"/>
    <w:rsid w:val="48F83062"/>
    <w:rsid w:val="504306EC"/>
    <w:rsid w:val="514874EA"/>
    <w:rsid w:val="634E31D8"/>
    <w:rsid w:val="6CF20549"/>
    <w:rsid w:val="6DE8431A"/>
    <w:rsid w:val="716F0EE9"/>
    <w:rsid w:val="72640322"/>
    <w:rsid w:val="736C4FAB"/>
    <w:rsid w:val="74BD01BD"/>
    <w:rsid w:val="75045DEC"/>
    <w:rsid w:val="77B442EB"/>
    <w:rsid w:val="7B205002"/>
    <w:rsid w:val="7C5331B5"/>
    <w:rsid w:val="7D99109C"/>
    <w:rsid w:val="7D9E3541"/>
    <w:rsid w:val="7DC425BD"/>
    <w:rsid w:val="7F367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1366</Words>
  <Characters>1481</Characters>
  <Lines>0</Lines>
  <Paragraphs>0</Paragraphs>
  <TotalTime>5</TotalTime>
  <ScaleCrop>false</ScaleCrop>
  <LinksUpToDate>false</LinksUpToDate>
  <CharactersWithSpaces>1481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2026-04-14T11:30:00Z</dcterms:created>
  <dc:creator>张勇峰</dc:creator>
  <cp:lastModifiedBy>彭堃</cp:lastModifiedBy>
  <dcterms:modified xsi:type="dcterms:W3CDTF">2026-07-27T03:25:59Z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eyJoZGlkIjoiZDg3ODNlNjRhNDEwM2Y2OTY1MmJjZjQ0NzE4MDY5ODciLCJ1c2VySWQiOiI0MjI2OTIzNTMifQ==</vt:lpwstr>
  </property>
  <property fmtid="{D5CDD505-2E9C-101B-9397-08002B2CF9AE}" pid="4" name="ICV">
    <vt:lpwstr>35D1CB50918F48599F4C54ED59A92D03_13</vt:lpwstr>
  </property>
</Properties>
</file>